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7F7521">
        <w:rPr>
          <w:bCs w:val="0"/>
          <w:sz w:val="28"/>
          <w:szCs w:val="28"/>
        </w:rPr>
        <w:t>Architecture &amp; Construction</w:t>
      </w:r>
      <w:r>
        <w:rPr>
          <w:bCs w:val="0"/>
          <w:sz w:val="28"/>
          <w:szCs w:val="28"/>
        </w:rPr>
        <w:t xml:space="preserve">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9D7572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 11</w:t>
            </w:r>
          </w:p>
        </w:tc>
        <w:tc>
          <w:tcPr>
            <w:tcW w:w="2728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English electives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F0033F" w:rsidRPr="00F0033F" w:rsidRDefault="005B1CF4" w:rsidP="0082479C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</w:p>
        </w:tc>
        <w:tc>
          <w:tcPr>
            <w:tcW w:w="3330" w:type="dxa"/>
          </w:tcPr>
          <w:p w:rsidR="00F0033F" w:rsidRP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  <w:r w:rsidR="009C7966">
              <w:rPr>
                <w:b w:val="0"/>
                <w:bCs w:val="0"/>
                <w:sz w:val="24"/>
              </w:rPr>
              <w:t xml:space="preserve"> </w:t>
            </w:r>
          </w:p>
          <w:p w:rsidR="005B1CF4" w:rsidRPr="00F0033F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</w:t>
            </w:r>
            <w:r w:rsidR="009D7572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  <w:r w:rsidR="009C7966">
              <w:rPr>
                <w:b w:val="0"/>
                <w:bCs w:val="0"/>
                <w:sz w:val="24"/>
              </w:rPr>
              <w:t xml:space="preserve"> </w:t>
            </w:r>
            <w:r w:rsidR="009D7572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2728" w:type="dxa"/>
          </w:tcPr>
          <w:p w:rsidR="009C7966" w:rsidRDefault="009C7966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F0033F" w:rsidRP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</w:t>
            </w:r>
            <w:r w:rsidR="009D7572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  <w:r w:rsidR="009C7966">
              <w:rPr>
                <w:b w:val="0"/>
                <w:bCs w:val="0"/>
                <w:sz w:val="24"/>
              </w:rPr>
              <w:t xml:space="preserve">  </w:t>
            </w:r>
            <w:r w:rsidR="009D7572"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</w:tc>
        <w:tc>
          <w:tcPr>
            <w:tcW w:w="3330" w:type="dxa"/>
          </w:tcPr>
          <w:p w:rsidR="004D764D" w:rsidRP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</w:tc>
        <w:tc>
          <w:tcPr>
            <w:tcW w:w="2877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</w:tc>
        <w:tc>
          <w:tcPr>
            <w:tcW w:w="2728" w:type="dxa"/>
          </w:tcPr>
          <w:p w:rsidR="00F0033F" w:rsidRPr="00F0033F" w:rsidRDefault="0082479C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Earth and Space Science</w:t>
            </w: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9D7572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B1A" w:rsidRPr="002E293E" w:rsidRDefault="00436B1A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 w:rsidR="002E293E"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WqtMbV4HTgwE3P8A2sBwzdeZe088OKX3bErXh19bqvuWEQXRZOJmcHR1xXABZ&#10;9+80g2vI1usINDS2C6WDYiBAB5b2J2ZCKDRcmb/KyhRMFGz5PF+U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wvQmw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436B1A" w:rsidRPr="002E293E" w:rsidRDefault="00436B1A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 w:rsidR="002E293E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B1A" w:rsidRPr="004D764D" w:rsidRDefault="00436B1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/W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uLVNEvBRMGWT8t0FqlLSHU8bazzb7juUJjU2ALz&#10;EZ3s75wP0ZDq6BIuc1oKthZSxoXdblbSoj0BlazjFxN45iZVcFY6HBsRxx0IEu4IthBuZP1bmeVF&#10;uszLyfpydjUp1sV0Ul6ls0malcvyMi3K4nb9PQSYFVUrGOPqTih+VGBW/B3Dh14YtRM1iPoal9N8&#10;OlL0xyTT+P0uyU54aEgpuhrPTk6kCsS+VgzSJpUnQo7z5OfwY5WhBsd/rEqUQWB+1IAfNkPUW9RI&#10;kMhGs0fQhdVAGzAMjwlMWm2/YtRDY9bYfdkRyzGSbxVoq8yKInRyXBTTqxwW9tyyObcQRQGqxh6j&#10;cbryY/fvjBXbFm4a1az0DeixEVEqT1EdVAzNF3M6PBShu8/X0evpOVv8AAAA//8DAFBLAwQUAAYA&#10;CAAAACEAqvspI94AAAAJAQAADwAAAGRycy9kb3ducmV2LnhtbEyPwU7DMAyG70i8Q2QkLoillKzb&#10;St0JkEBcN/YAbpO1FU1SNdnavT3mxI62P/3+/mI7216czRg67xCeFgkI42qvO9cgHL4/HtcgQiSn&#10;qffOIFxMgG15e1NQrv3kdua8j43gEBdyQmhjHHIpQ90aS2HhB+P4dvSjpcjj2Eg90sThtpdpkmTS&#10;Uuf4Q0uDeW9N/bM/WYTj1/Sw3EzVZzysdip7o25V+Qvi/d38+gIimjn+w/Cnz+pQslPlT04H0SOk&#10;6jllFEEprsCAyja8qBDWywxkWcjrBuUvAAAA//8DAFBLAQItABQABgAIAAAAIQC2gziS/gAAAOEB&#10;AAATAAAAAAAAAAAAAAAAAAAAAABbQ29udGVudF9UeXBlc10ueG1sUEsBAi0AFAAGAAgAAAAhADj9&#10;If/WAAAAlAEAAAsAAAAAAAAAAAAAAAAALwEAAF9yZWxzLy5yZWxzUEsBAi0AFAAGAAgAAAAhAAOm&#10;r9aEAgAAFgUAAA4AAAAAAAAAAAAAAAAALgIAAGRycy9lMm9Eb2MueG1sUEsBAi0AFAAGAAgAAAAh&#10;AKr7KSPeAAAACQEAAA8AAAAAAAAAAAAAAAAA3gQAAGRycy9kb3ducmV2LnhtbFBLBQYAAAAABAAE&#10;APMAAADpBQAAAAA=&#10;" stroked="f">
                      <v:textbox>
                        <w:txbxContent>
                          <w:p w:rsidR="00436B1A" w:rsidRPr="004D764D" w:rsidRDefault="00436B1A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9D757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6B1A" w:rsidRPr="004D764D" w:rsidRDefault="00436B1A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0/ggIAABYFAAAOAAAAZHJzL2Uyb0RvYy54bWysVNmO2yAUfa/Uf0C8Z7zEWWzFGc1SV5Wm&#10;izTTDyAGx6gYKJDY01H/vRecZDJdpKqqH2zgXs5dzrleXQ6dQHtmLFeyxMlFjBGTtaJcbkv8+aGa&#10;LDGyjkhKhJKsxI/M4sv161erXhcsVa0SlBkEINIWvS5x65wuosjWLeuIvVCaSTA2ynTEwdZsI2pI&#10;D+idiNI4nke9MlQbVTNr4fR2NOJ1wG8aVruPTWOZQ6LEkJsLbxPeG/+O1itSbA3RLa8PaZB/yKIj&#10;XELQE9QtcQTtDP8FquO1UVY17qJWXaSahtcs1ADVJPFP1dy3RLNQCzTH6lOb7P+DrT/sPxnEaYmn&#10;GEnSAUUPbHDoWg1o6rvTa1uA070GNzfAMbAcKrX6TtVfLJLqpiVyy66MUX3LCIXsEn8zOrs64lgP&#10;sunfKwphyM6pADQ0pvOtg2YgQAeWHk/M+FRqOJxOM2gPmGqwpfP5AtY+BCmOt7Wx7i1THfKLEhtg&#10;PqCT/Z11o+vRxQezSnBacSHCxmw3N8KgPQGVVOE5oL9wE9I7S+WvjYjjCSQJMbzNpxtYf8qTNIuv&#10;03xSzZeLSVZls0m+iJeTOMmv83mc5dlt9d0nmGRFyyll8o5LdlRgkv0dw4dZGLUTNIj6EuezdDZS&#10;9Mci4/D8rsiOOxhIwbsSL09OpPDEvpEUyiaFI1yM6+hl+oEQ6MHxG7oSZOCZHzXghs0Q9Jb66F4i&#10;G0UfQRdGAW3AMPxMYNEq8w2jHgazxPbrjhiGkXgnQVt5kmV+ksMmmy1S2Jhzy+bcQmQNUCV2GI3L&#10;GzdO/04bvm0h0lHNV6DHigepPGd1UDEMX6jp8KPw032+D17Pv7P1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DmhV0/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436B1A" w:rsidRPr="004D764D" w:rsidRDefault="00436B1A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426716" w:rsidRDefault="00436B1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Production</w:t>
            </w:r>
          </w:p>
          <w:p w:rsidR="002E293E" w:rsidRPr="00F0033F" w:rsidRDefault="002E293E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IED</w:t>
            </w:r>
          </w:p>
        </w:tc>
        <w:tc>
          <w:tcPr>
            <w:tcW w:w="3330" w:type="dxa"/>
          </w:tcPr>
          <w:p w:rsidR="00F0033F" w:rsidRDefault="002E293E" w:rsidP="00084395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Civil Engineer &amp; Architecture</w:t>
            </w:r>
          </w:p>
          <w:p w:rsidR="002E293E" w:rsidRDefault="002E293E" w:rsidP="002E293E"/>
          <w:p w:rsidR="002E293E" w:rsidRPr="002E293E" w:rsidRDefault="002E293E" w:rsidP="002E293E">
            <w:pPr>
              <w:rPr>
                <w:b w:val="0"/>
                <w:sz w:val="24"/>
              </w:rPr>
            </w:pPr>
          </w:p>
        </w:tc>
        <w:tc>
          <w:tcPr>
            <w:tcW w:w="2877" w:type="dxa"/>
          </w:tcPr>
          <w:p w:rsidR="00F0033F" w:rsidRPr="00F0033F" w:rsidRDefault="009D757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Principles of Engineering </w:t>
            </w:r>
          </w:p>
        </w:tc>
        <w:tc>
          <w:tcPr>
            <w:tcW w:w="2728" w:type="dxa"/>
          </w:tcPr>
          <w:p w:rsidR="00F0033F" w:rsidRPr="00F0033F" w:rsidRDefault="002E293E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Construction</w:t>
            </w: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9D757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38100</wp:posOffset>
                      </wp:positionV>
                      <wp:extent cx="4876800" cy="495300"/>
                      <wp:effectExtent l="0" t="0" r="1905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93E" w:rsidRPr="002E293E" w:rsidRDefault="002E293E">
                                  <w:pPr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9D7572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D Art, Graphic Design</w:t>
                                  </w:r>
                                  <w:r w:rsidRPr="002E293E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, Energy &amp; Home Repair, Drawing</w:t>
                                  </w:r>
                                  <w:r w:rsidR="009D7572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, 3D</w:t>
                                  </w:r>
                                  <w:r w:rsidR="000429D9">
                                    <w:rPr>
                                      <w:b w:val="0"/>
                                      <w:sz w:val="28"/>
                                      <w:szCs w:val="28"/>
                                    </w:rPr>
                                    <w:t>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6.6pt;margin-top:3pt;width:384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IQ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UJ3euAqc7g24+QG2geWYqTN3mn5xSOmblqgNv7JW9y0nDKLLwsnk5OiI4wLI&#10;un+vGVxDtl5HoKGxXSgdFAMBOrD0eGQmhEJhs1jMZ4sUTBRsRTk9h3m4glSH08Y6/5brDoVJjS0w&#10;H9HJ7s750fXgEi5zWgq2ElLGhd2sb6RFOwIqWcVvj/7CTargrHQ4NiKOOxAk3BFsIdzI+lOZ5UV6&#10;nZeT1WwxnxSrYjop5+likmbldTlLi7K4XX0PAWZF1QrGuLoTih8UmBV/x/C+F0btRA2ivsblNJ+O&#10;FP0xyTR+v0uyEx4aUoquxlBw+IITqQKxbxSLc0+EHOfJy/AjIVCDwz9WJcogMD9qwA/rIertPAAH&#10;iaw1ewRdWA20AcPwmMCk1fYbRj00Zo3d1y2xHCP5ToG2yqwoQifHRTGd57Cwp5b1qYUoClA19hiN&#10;0xs/dv/WWLFp4aZRzUpfgR4bEaXyHNVexdB8Maf9QxG6+3QdvZ6fs+UPAAAA//8DAFBLAwQUAAYA&#10;CAAAACEADmbVLtoAAAAHAQAADwAAAGRycy9kb3ducmV2LnhtbEyP0U6DQBBF3038h82Y+GLs0lqB&#10;UpZGTTS+tvYDBpgCkZ0l7LbQv3d80seTe3PnTL6bba8uNPrOsYHlIgJFXLm648bA8ev9MQXlA3KN&#10;vWMycCUPu+L2JsesdhPv6XIIjZIR9hkaaEMYMq191ZJFv3ADsWQnN1oMgmOj6xEnGbe9XkVRrC12&#10;LBdaHOitper7cLYGTp/Tw/NmKj/CMdmv41fsktJdjbm/m1+2oALN4a8Mv/qiDoU4le7MtVe98NNK&#10;mgZi+UjiJF0KlwbSdQS6yPV//+IHAAD//wMAUEsBAi0AFAAGAAgAAAAhALaDOJL+AAAA4QEAABMA&#10;AAAAAAAAAAAAAAAAAAAAAFtDb250ZW50X1R5cGVzXS54bWxQSwECLQAUAAYACAAAACEAOP0h/9YA&#10;AACUAQAACwAAAAAAAAAAAAAAAAAvAQAAX3JlbHMvLnJlbHNQSwECLQAUAAYACAAAACEALSEyEIQC&#10;AAAWBQAADgAAAAAAAAAAAAAAAAAuAgAAZHJzL2Uyb0RvYy54bWxQSwECLQAUAAYACAAAACEADmbV&#10;LtoAAAAHAQAADwAAAAAAAAAAAAAAAADeBAAAZHJzL2Rvd25yZXYueG1sUEsFBgAAAAAEAAQA8wAA&#10;AOUFAAAAAA==&#10;" stroked="f">
                      <v:textbox>
                        <w:txbxContent>
                          <w:p w:rsidR="002E293E" w:rsidRPr="002E293E" w:rsidRDefault="002E293E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2E293E">
                              <w:rPr>
                                <w:b w:val="0"/>
                                <w:sz w:val="28"/>
                                <w:szCs w:val="28"/>
                              </w:rPr>
                              <w:t>2</w:t>
                            </w:r>
                            <w:r w:rsidR="009D7572">
                              <w:rPr>
                                <w:b w:val="0"/>
                                <w:sz w:val="28"/>
                                <w:szCs w:val="28"/>
                              </w:rPr>
                              <w:t>D Art, Graphic Design</w:t>
                            </w:r>
                            <w:r w:rsidRPr="002E293E">
                              <w:rPr>
                                <w:b w:val="0"/>
                                <w:sz w:val="28"/>
                                <w:szCs w:val="28"/>
                              </w:rPr>
                              <w:t>, Energy &amp; Home Repair, Drawing</w:t>
                            </w:r>
                            <w:r w:rsidR="009D7572">
                              <w:rPr>
                                <w:b w:val="0"/>
                                <w:sz w:val="28"/>
                                <w:szCs w:val="28"/>
                              </w:rPr>
                              <w:t>, 3</w:t>
                            </w:r>
                            <w:bookmarkStart w:id="1" w:name="_GoBack"/>
                            <w:bookmarkEnd w:id="1"/>
                            <w:r w:rsidR="009D7572">
                              <w:rPr>
                                <w:b w:val="0"/>
                                <w:sz w:val="28"/>
                                <w:szCs w:val="28"/>
                              </w:rPr>
                              <w:t>D</w:t>
                            </w:r>
                            <w:r w:rsidR="000429D9">
                              <w:rPr>
                                <w:b w:val="0"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F19"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9D757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266700</wp:posOffset>
                      </wp:positionV>
                      <wp:extent cx="2705100" cy="266700"/>
                      <wp:effectExtent l="127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293E" w:rsidRDefault="009D7572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WBL Construction </w:t>
                                  </w:r>
                                </w:p>
                                <w:p w:rsidR="002E293E" w:rsidRPr="002E293E" w:rsidRDefault="002E293E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54.1pt;margin-top:21pt;width:213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/igwIAABY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1qF2+mNq8DpwYCbH2A7eIZKnbnX9ItDSt+2RO34tbW6bzlhkF0WTiaToyOOCyDb&#10;/r1mEIbsvY5AQ2O7AAiXgQAdWHo6MxNSobCZL9N5loKJgi1fLJYwDyFIdTptrPNvue5QmNTYAvMR&#10;nRzunR9dTy4xey0F2wgp48LutrfSogMBlWzid0R3UzepgrPS4diIOO5AkhAj2EK6kfXvZZYX6U1e&#10;zjaL1XJWbIr5rFymq1malTflIi3K4m7zHBLMiqoVjHF1LxQ/KTAr/o7hYy+M2okaRH2Ny3k+Hyma&#10;Zu+mRabx+1ORnfDQkFJ0NV6dnUgViH2jGJRNKk+EHOfJz+lHQuAOTv94K1EGgflRA37YDlFvRYge&#10;JLLV7Al0YTXQBgzDYwKTVttvGPXQmDV2X/fEcozkOwXaKrOiCJ0cF8V8mcPCTi3bqYUoClA19hiN&#10;01s/dv/eWLFrIdKoZqWvQY+NiFJ5yeqoYmi+WNPxoQjdPV1Hr5fnbP0DAAD//wMAUEsDBBQABgAI&#10;AAAAIQD958Wh3QAAAAkBAAAPAAAAZHJzL2Rvd25yZXYueG1sTI/BTsMwEETvSPyDtUhcELUJaRtC&#10;nAqQiri29AOceJtExOsodpv079me4DizT7MzxWZ2vTjjGDpPGp4WCgRS7W1HjYbD9/YxAxGiIWt6&#10;T6jhggE25e1NYXLrJ9rheR8bwSEUcqOhjXHIpQx1i86EhR+Q+Hb0ozOR5dhIO5qJw10vE6VW0pmO&#10;+ENrBvxosf7Zn5yG49f0sHyZqs94WO/S1bvp1pW/aH1/N7+9gog4xz8YrvW5OpTcqfInskH0rFWW&#10;MKohTXgTA8vnlI1KQ5YqkGUh/y8ofwEAAP//AwBQSwECLQAUAAYACAAAACEAtoM4kv4AAADhAQAA&#10;EwAAAAAAAAAAAAAAAAAAAAAAW0NvbnRlbnRfVHlwZXNdLnhtbFBLAQItABQABgAIAAAAIQA4/SH/&#10;1gAAAJQBAAALAAAAAAAAAAAAAAAAAC8BAABfcmVscy8ucmVsc1BLAQItABQABgAIAAAAIQAFM8/i&#10;gwIAABYFAAAOAAAAAAAAAAAAAAAAAC4CAABkcnMvZTJvRG9jLnhtbFBLAQItABQABgAIAAAAIQD9&#10;58Wh3QAAAAkBAAAPAAAAAAAAAAAAAAAAAN0EAABkcnMvZG93bnJldi54bWxQSwUGAAAAAAQABADz&#10;AAAA5wUAAAAA&#10;" stroked="f">
                      <v:textbox>
                        <w:txbxContent>
                          <w:p w:rsidR="002E293E" w:rsidRDefault="009D7572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WBL Construction </w:t>
                            </w:r>
                          </w:p>
                          <w:p w:rsidR="002E293E" w:rsidRPr="002E293E" w:rsidRDefault="002E293E">
                            <w:pPr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429D9"/>
    <w:rsid w:val="00084395"/>
    <w:rsid w:val="00163B42"/>
    <w:rsid w:val="002E293E"/>
    <w:rsid w:val="002E4F7D"/>
    <w:rsid w:val="00406373"/>
    <w:rsid w:val="00411F19"/>
    <w:rsid w:val="00426716"/>
    <w:rsid w:val="00436B1A"/>
    <w:rsid w:val="004602DD"/>
    <w:rsid w:val="004658DC"/>
    <w:rsid w:val="00486EE8"/>
    <w:rsid w:val="004D764D"/>
    <w:rsid w:val="005B1CF4"/>
    <w:rsid w:val="005E6CB1"/>
    <w:rsid w:val="00600EE8"/>
    <w:rsid w:val="00737916"/>
    <w:rsid w:val="007F7521"/>
    <w:rsid w:val="0082479C"/>
    <w:rsid w:val="00873512"/>
    <w:rsid w:val="009C7966"/>
    <w:rsid w:val="009D7572"/>
    <w:rsid w:val="009F1978"/>
    <w:rsid w:val="00A30A6C"/>
    <w:rsid w:val="00A520ED"/>
    <w:rsid w:val="00AA17F4"/>
    <w:rsid w:val="00AA28CA"/>
    <w:rsid w:val="00C35CF8"/>
    <w:rsid w:val="00C57050"/>
    <w:rsid w:val="00C83D47"/>
    <w:rsid w:val="00DC232A"/>
    <w:rsid w:val="00EF6274"/>
    <w:rsid w:val="00F0033F"/>
    <w:rsid w:val="00F2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2014-02-18T18:52:00Z</dcterms:created>
  <dcterms:modified xsi:type="dcterms:W3CDTF">2014-02-18T18:52:00Z</dcterms:modified>
</cp:coreProperties>
</file>